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3" w:rsidRPr="002E4BC3" w:rsidRDefault="002E4BC3" w:rsidP="002E4BC3">
      <w:pPr>
        <w:pStyle w:val="Titel"/>
        <w:rPr>
          <w:rFonts w:asciiTheme="minorHAnsi" w:hAnsiTheme="minorHAnsi"/>
        </w:rPr>
      </w:pPr>
      <w:r>
        <w:rPr>
          <w:rFonts w:asciiTheme="minorHAnsi" w:hAnsiTheme="minorHAnsi"/>
        </w:rPr>
        <w:t>Aanmelding Projectideeën 2019: Plattelandsprojecten Oost-Vlaanderen</w:t>
      </w:r>
    </w:p>
    <w:p w:rsidR="002E4BC3" w:rsidRPr="002E4BC3" w:rsidRDefault="002E4BC3" w:rsidP="002E4BC3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Times New Roman"/>
          <w:color w:val="444444"/>
          <w:sz w:val="24"/>
          <w:szCs w:val="24"/>
        </w:rPr>
      </w:pPr>
      <w:r w:rsidRPr="002E4BC3">
        <w:rPr>
          <w:rFonts w:eastAsia="Times New Roman" w:cs="Times New Roman"/>
          <w:color w:val="444444"/>
          <w:sz w:val="24"/>
          <w:szCs w:val="24"/>
        </w:rPr>
        <w:t xml:space="preserve">Voor de oproep Provinciale Plattelandsprojecten (Omgevingskwaliteit en Platteland Plus) en LEADER Meetjesland, Vlaamse Ardennen en Grensregio Waasland. Gelieve </w:t>
      </w:r>
      <w:r>
        <w:rPr>
          <w:rFonts w:eastAsia="Times New Roman" w:cs="Times New Roman"/>
          <w:color w:val="444444"/>
          <w:sz w:val="24"/>
          <w:szCs w:val="24"/>
        </w:rPr>
        <w:t>het online</w:t>
      </w:r>
      <w:r w:rsidRPr="002E4BC3">
        <w:rPr>
          <w:rFonts w:eastAsia="Times New Roman" w:cs="Times New Roman"/>
          <w:color w:val="444444"/>
          <w:sz w:val="24"/>
          <w:szCs w:val="24"/>
        </w:rPr>
        <w:t>formulier volledig in te vullen en digitaal door te sturen voor: </w:t>
      </w:r>
      <w:r w:rsidRPr="002E4BC3">
        <w:rPr>
          <w:rFonts w:eastAsia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>Dinsdag 2 april (12.00 ’s middags)</w:t>
      </w:r>
    </w:p>
    <w:p w:rsidR="002E4BC3" w:rsidRPr="002E4BC3" w:rsidRDefault="002E4BC3" w:rsidP="002E4BC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444444"/>
          <w:sz w:val="24"/>
          <w:szCs w:val="24"/>
        </w:rPr>
      </w:pPr>
      <w:r>
        <w:rPr>
          <w:rFonts w:eastAsia="Times New Roman" w:cs="Times New Roman"/>
          <w:color w:val="444444"/>
          <w:sz w:val="24"/>
          <w:szCs w:val="24"/>
        </w:rPr>
        <w:t xml:space="preserve">Het </w:t>
      </w:r>
      <w:hyperlink r:id="rId9" w:history="1">
        <w:r w:rsidRPr="007D426B">
          <w:rPr>
            <w:rStyle w:val="Hyperlink"/>
            <w:rFonts w:eastAsia="Times New Roman" w:cs="Times New Roman"/>
            <w:sz w:val="24"/>
            <w:szCs w:val="24"/>
          </w:rPr>
          <w:t>onlineformulier</w:t>
        </w:r>
      </w:hyperlink>
      <w:r w:rsidRPr="002E4BC3">
        <w:rPr>
          <w:rFonts w:eastAsia="Times New Roman" w:cs="Times New Roman"/>
          <w:color w:val="444444"/>
          <w:sz w:val="24"/>
          <w:szCs w:val="24"/>
        </w:rPr>
        <w:t xml:space="preserve"> is zowel de aanmelding van je projectidee bij het Plattelandsloket als een eventuele aanmelding bij de Kwaliteitskamer. Het invullen van het aanmelding</w:t>
      </w:r>
      <w:r>
        <w:rPr>
          <w:rFonts w:eastAsia="Times New Roman" w:cs="Times New Roman"/>
          <w:color w:val="444444"/>
          <w:sz w:val="24"/>
          <w:szCs w:val="24"/>
        </w:rPr>
        <w:t>sformulier</w:t>
      </w:r>
      <w:r w:rsidRPr="002E4BC3">
        <w:rPr>
          <w:rFonts w:eastAsia="Times New Roman" w:cs="Times New Roman"/>
          <w:color w:val="444444"/>
          <w:sz w:val="24"/>
          <w:szCs w:val="24"/>
        </w:rPr>
        <w:t xml:space="preserve"> betekent niet dat het project later ook effectief moet ingediend worden.</w:t>
      </w:r>
    </w:p>
    <w:p w:rsidR="002E4BC3" w:rsidRPr="002E4BC3" w:rsidRDefault="002E4BC3" w:rsidP="002E4BC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444444"/>
          <w:sz w:val="24"/>
          <w:szCs w:val="24"/>
        </w:rPr>
      </w:pPr>
      <w:r w:rsidRPr="002E4BC3">
        <w:rPr>
          <w:rFonts w:eastAsia="Times New Roman" w:cs="Times New Roman"/>
          <w:color w:val="444444"/>
          <w:sz w:val="24"/>
          <w:szCs w:val="24"/>
        </w:rPr>
        <w:t>Velden die gemarkeerd zijn met een </w:t>
      </w:r>
      <w:r w:rsidRPr="002E4BC3">
        <w:rPr>
          <w:rFonts w:eastAsia="Times New Roman" w:cs="Times New Roman"/>
          <w:color w:val="E80000"/>
          <w:sz w:val="24"/>
          <w:szCs w:val="24"/>
          <w:bdr w:val="none" w:sz="0" w:space="0" w:color="auto" w:frame="1"/>
        </w:rPr>
        <w:t>*</w:t>
      </w:r>
      <w:r w:rsidRPr="002E4BC3">
        <w:rPr>
          <w:rFonts w:eastAsia="Times New Roman" w:cs="Times New Roman"/>
          <w:color w:val="444444"/>
          <w:sz w:val="24"/>
          <w:szCs w:val="24"/>
        </w:rPr>
        <w:t> zijn verplichte velden.</w:t>
      </w:r>
    </w:p>
    <w:p w:rsidR="002E4BC3" w:rsidRDefault="002E4BC3" w:rsidP="002E4BC3"/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Werktitel project *</w:t>
      </w:r>
    </w:p>
    <w:p w:rsidR="002E4BC3" w:rsidRPr="009B1C7B" w:rsidRDefault="002E4BC3" w:rsidP="002E4BC3">
      <w:pPr>
        <w:rPr>
          <w:rFonts w:eastAsia="Times New Roman" w:cs="Times New Roman"/>
          <w:i/>
          <w:color w:val="444444"/>
          <w:sz w:val="24"/>
          <w:szCs w:val="24"/>
        </w:rPr>
      </w:pPr>
      <w:r w:rsidRPr="009B1C7B">
        <w:rPr>
          <w:rFonts w:eastAsia="Times New Roman" w:cs="Times New Roman"/>
          <w:i/>
          <w:color w:val="444444"/>
          <w:sz w:val="24"/>
          <w:szCs w:val="24"/>
        </w:rPr>
        <w:t>Maximaal 1 korte zin.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Naam aanvrager/organisatie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Omschrijving aanvrager/organisatie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Naam contactpersoon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Adres contactpersoon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Telefoon/GSM contactpersoon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Email contactpersoon *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Wat wil je met het project bereiken? (doelstellingen van het project, acties)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Geef in max. 10 zinnen/punten weer wat de doelen van dit project zijn.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Voor wat precies vraag je wel en geen projectsubsidies (scope)?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Hiermee probeer je expliciet af te bakenen wat tot het project behoort en waarvoor je subsidies vraagt en voor wat niet.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Het project past onder de volgende actie/doelstelling binnen de maatregelen voor Plattelandsontwikkeling: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 xml:space="preserve">Alle mogelijke acties en doelstellingen kan je vinden door jouw gemeente(n) in te vullen op de </w:t>
      </w:r>
      <w:hyperlink r:id="rId10" w:history="1">
        <w:r w:rsidRPr="002E4BC3">
          <w:rPr>
            <w:rStyle w:val="Hyperlink"/>
            <w:rFonts w:eastAsia="Times New Roman" w:cs="Times New Roman"/>
            <w:b/>
            <w:sz w:val="24"/>
            <w:szCs w:val="24"/>
          </w:rPr>
          <w:t>'Subsidiewijzer'</w:t>
        </w:r>
      </w:hyperlink>
      <w:r w:rsidRPr="002E4BC3">
        <w:rPr>
          <w:rFonts w:eastAsia="Times New Roman" w:cs="Times New Roman"/>
          <w:b/>
          <w:color w:val="444444"/>
          <w:sz w:val="24"/>
          <w:szCs w:val="24"/>
        </w:rPr>
        <w:t>.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De bovenstaande actie/doelstelling past binnen de volgende maatregel:</w:t>
      </w:r>
    </w:p>
    <w:p w:rsidR="002E4BC3" w:rsidRPr="002E4BC3" w:rsidRDefault="002E4BC3" w:rsidP="002E4BC3">
      <w:pPr>
        <w:pStyle w:val="Lijstalinea"/>
        <w:numPr>
          <w:ilvl w:val="0"/>
          <w:numId w:val="3"/>
        </w:numPr>
        <w:rPr>
          <w:rFonts w:eastAsia="Times New Roman" w:cs="Times New Roman"/>
          <w:color w:val="444444"/>
          <w:sz w:val="24"/>
          <w:szCs w:val="24"/>
        </w:rPr>
      </w:pPr>
      <w:r w:rsidRPr="002E4BC3">
        <w:rPr>
          <w:rFonts w:eastAsia="Times New Roman" w:cs="Times New Roman"/>
          <w:color w:val="444444"/>
          <w:sz w:val="24"/>
          <w:szCs w:val="24"/>
        </w:rPr>
        <w:t>Provinciale Plattelandsprojecten (Omgevingskwaliteit of Platteland Plus)</w:t>
      </w:r>
    </w:p>
    <w:p w:rsidR="002E4BC3" w:rsidRPr="002E4BC3" w:rsidRDefault="002E4BC3" w:rsidP="002E4BC3">
      <w:pPr>
        <w:pStyle w:val="Lijstalinea"/>
        <w:numPr>
          <w:ilvl w:val="0"/>
          <w:numId w:val="3"/>
        </w:numPr>
        <w:rPr>
          <w:rFonts w:eastAsia="Times New Roman" w:cs="Times New Roman"/>
          <w:color w:val="444444"/>
          <w:sz w:val="24"/>
          <w:szCs w:val="24"/>
        </w:rPr>
      </w:pPr>
      <w:r w:rsidRPr="002E4BC3">
        <w:rPr>
          <w:rFonts w:eastAsia="Times New Roman" w:cs="Times New Roman"/>
          <w:color w:val="444444"/>
          <w:sz w:val="24"/>
          <w:szCs w:val="24"/>
        </w:rPr>
        <w:t>LEADER Meetjesland</w:t>
      </w:r>
    </w:p>
    <w:p w:rsidR="002E4BC3" w:rsidRPr="002E4BC3" w:rsidRDefault="002E4BC3" w:rsidP="002E4BC3">
      <w:pPr>
        <w:pStyle w:val="Lijstalinea"/>
        <w:numPr>
          <w:ilvl w:val="0"/>
          <w:numId w:val="3"/>
        </w:numPr>
        <w:rPr>
          <w:rFonts w:eastAsia="Times New Roman" w:cs="Times New Roman"/>
          <w:color w:val="444444"/>
          <w:sz w:val="24"/>
          <w:szCs w:val="24"/>
        </w:rPr>
      </w:pPr>
      <w:r w:rsidRPr="002E4BC3">
        <w:rPr>
          <w:rFonts w:eastAsia="Times New Roman" w:cs="Times New Roman"/>
          <w:color w:val="444444"/>
          <w:sz w:val="24"/>
          <w:szCs w:val="24"/>
        </w:rPr>
        <w:t>LEADER Vlaamse Ardennen</w:t>
      </w:r>
    </w:p>
    <w:p w:rsidR="002E4BC3" w:rsidRPr="002E4BC3" w:rsidRDefault="002E4BC3" w:rsidP="002E4BC3">
      <w:pPr>
        <w:pStyle w:val="Lijstalinea"/>
        <w:numPr>
          <w:ilvl w:val="0"/>
          <w:numId w:val="3"/>
        </w:numPr>
        <w:rPr>
          <w:rFonts w:eastAsia="Times New Roman" w:cs="Times New Roman"/>
          <w:color w:val="444444"/>
          <w:sz w:val="24"/>
          <w:szCs w:val="24"/>
        </w:rPr>
      </w:pPr>
      <w:r w:rsidRPr="002E4BC3">
        <w:rPr>
          <w:rFonts w:eastAsia="Times New Roman" w:cs="Times New Roman"/>
          <w:color w:val="444444"/>
          <w:sz w:val="24"/>
          <w:szCs w:val="24"/>
        </w:rPr>
        <w:t>LEADER Grensregio Waasland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Met welke partners zal je samenwerken?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Ben je nog op zoek naar partners?</w:t>
      </w:r>
    </w:p>
    <w:p w:rsidR="002E4BC3" w:rsidRPr="009B1C7B" w:rsidRDefault="002E4BC3" w:rsidP="002E4BC3">
      <w:pPr>
        <w:rPr>
          <w:rFonts w:eastAsia="Times New Roman" w:cs="Times New Roman"/>
          <w:i/>
          <w:color w:val="444444"/>
          <w:sz w:val="24"/>
          <w:szCs w:val="24"/>
        </w:rPr>
      </w:pPr>
      <w:bookmarkStart w:id="0" w:name="_GoBack"/>
      <w:r w:rsidRPr="009B1C7B">
        <w:rPr>
          <w:rFonts w:eastAsia="Times New Roman" w:cs="Times New Roman"/>
          <w:i/>
          <w:color w:val="444444"/>
          <w:sz w:val="24"/>
          <w:szCs w:val="24"/>
        </w:rPr>
        <w:t>(Wij kunnen hierbij helpen.)</w:t>
      </w:r>
    </w:p>
    <w:bookmarkEnd w:id="0"/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Wat is de exacte locatie van dit project?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Indien nuttig: Topografische kaart met aanduiding plangebied/project, luchtfoto, fotomateriaal bestaande toestand bezorgen via platteland@oost-vlaanderen.be .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Hoeveel zal het totale project kosten? (Geraamde projectkost)</w:t>
      </w:r>
    </w:p>
    <w:p w:rsidR="002E4BC3" w:rsidRPr="002E4BC3" w:rsidRDefault="002E4BC3" w:rsidP="002E4BC3">
      <w:pPr>
        <w:rPr>
          <w:rFonts w:eastAsia="Times New Roman" w:cs="Times New Roman"/>
          <w:i/>
          <w:color w:val="444444"/>
          <w:sz w:val="24"/>
          <w:szCs w:val="24"/>
        </w:rPr>
      </w:pPr>
      <w:r w:rsidRPr="002E4BC3">
        <w:rPr>
          <w:rFonts w:eastAsia="Times New Roman" w:cs="Times New Roman"/>
          <w:i/>
          <w:color w:val="444444"/>
          <w:sz w:val="24"/>
          <w:szCs w:val="24"/>
        </w:rPr>
        <w:t>De maximale cofinanciering is 33% voor ontmoetingsruimten, voor ander acties is de maximale cofinanciering 65% van de totale projectkost. De eigen inbreng is minimaal 15% van de totale projectkost.</w:t>
      </w:r>
    </w:p>
    <w:p w:rsidR="002E4BC3" w:rsidRDefault="002E4BC3" w:rsidP="002E4BC3">
      <w:pPr>
        <w:pBdr>
          <w:bottom w:val="single" w:sz="6" w:space="1" w:color="auto"/>
        </w:pBd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Kwaliteitskamer: Bij bouw- en infrastructuurwerken, projecten rond open ruimte, ruimtelijk ontwerp en landschap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  <w:r w:rsidRPr="002E4BC3">
        <w:rPr>
          <w:rFonts w:eastAsia="Times New Roman" w:cs="Times New Roman"/>
          <w:color w:val="444444"/>
          <w:sz w:val="24"/>
          <w:szCs w:val="24"/>
        </w:rPr>
        <w:t xml:space="preserve">De </w:t>
      </w:r>
      <w:hyperlink r:id="rId11" w:history="1">
        <w:r w:rsidRPr="002E4BC3">
          <w:rPr>
            <w:rStyle w:val="Hyperlink"/>
            <w:rFonts w:eastAsia="Times New Roman" w:cs="Times New Roman"/>
            <w:sz w:val="24"/>
            <w:szCs w:val="24"/>
          </w:rPr>
          <w:t>kwaliteitskamer</w:t>
        </w:r>
      </w:hyperlink>
      <w:r w:rsidRPr="002E4BC3">
        <w:rPr>
          <w:rFonts w:eastAsia="Times New Roman" w:cs="Times New Roman"/>
          <w:color w:val="444444"/>
          <w:sz w:val="24"/>
          <w:szCs w:val="24"/>
        </w:rPr>
        <w:t xml:space="preserve"> is er voor jou bij plattelandsprojecten met bouw- en infrastructuurwerken, maar ook voor projecten rond open ruimte, ruimtelijk ontwerp en landschap. De kwaliteitskamer geeft een advies in functie van de ruimtelijke kwaliteit. Begeleiding is dan ook sterk aan te raden. </w:t>
      </w:r>
    </w:p>
    <w:p w:rsid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Aanmelding bij de Kwaliteitskamer</w:t>
      </w:r>
    </w:p>
    <w:p w:rsidR="002E4BC3" w:rsidRPr="002E4BC3" w:rsidRDefault="002E4BC3" w:rsidP="002E4BC3">
      <w:pPr>
        <w:pStyle w:val="Lijstalinea"/>
        <w:numPr>
          <w:ilvl w:val="0"/>
          <w:numId w:val="1"/>
        </w:numPr>
        <w:rPr>
          <w:rFonts w:eastAsia="Times New Roman" w:cs="Times New Roman"/>
          <w:color w:val="444444"/>
          <w:sz w:val="24"/>
          <w:szCs w:val="24"/>
        </w:rPr>
      </w:pPr>
      <w:r w:rsidRPr="002E4BC3">
        <w:rPr>
          <w:rFonts w:eastAsia="Times New Roman" w:cs="Times New Roman"/>
          <w:color w:val="444444"/>
          <w:sz w:val="24"/>
          <w:szCs w:val="24"/>
        </w:rPr>
        <w:t>Is niet van toepassing op mijn pro</w:t>
      </w:r>
      <w:r>
        <w:rPr>
          <w:rFonts w:eastAsia="Times New Roman" w:cs="Times New Roman"/>
          <w:color w:val="444444"/>
          <w:sz w:val="24"/>
          <w:szCs w:val="24"/>
        </w:rPr>
        <w:t>jectidee.(ONDERSTAANDE VRAGEN MOETEN NIET INGEVULD WORDEN.)</w:t>
      </w:r>
    </w:p>
    <w:p w:rsidR="002E4BC3" w:rsidRPr="002E4BC3" w:rsidRDefault="002E4BC3" w:rsidP="002E4BC3">
      <w:pPr>
        <w:pStyle w:val="Lijstalinea"/>
        <w:numPr>
          <w:ilvl w:val="0"/>
          <w:numId w:val="1"/>
        </w:numPr>
        <w:rPr>
          <w:rFonts w:eastAsia="Times New Roman" w:cs="Times New Roman"/>
          <w:color w:val="444444"/>
          <w:sz w:val="24"/>
          <w:szCs w:val="24"/>
        </w:rPr>
      </w:pPr>
      <w:r w:rsidRPr="002E4BC3">
        <w:rPr>
          <w:rFonts w:eastAsia="Times New Roman" w:cs="Times New Roman"/>
          <w:color w:val="444444"/>
          <w:sz w:val="24"/>
          <w:szCs w:val="24"/>
        </w:rPr>
        <w:t>Ik wens verder te gaan voor aanmelding bij de Kwaliteitskamer.</w:t>
      </w:r>
    </w:p>
    <w:p w:rsidR="002E4BC3" w:rsidRPr="002E4BC3" w:rsidRDefault="002E4BC3" w:rsidP="002E4BC3">
      <w:pPr>
        <w:pStyle w:val="Lijstalinea"/>
        <w:numPr>
          <w:ilvl w:val="0"/>
          <w:numId w:val="1"/>
        </w:numPr>
        <w:rPr>
          <w:rFonts w:eastAsia="Times New Roman" w:cs="Times New Roman"/>
          <w:color w:val="444444"/>
          <w:sz w:val="24"/>
          <w:szCs w:val="24"/>
        </w:rPr>
      </w:pPr>
      <w:r w:rsidRPr="002E4BC3">
        <w:rPr>
          <w:rFonts w:eastAsia="Times New Roman" w:cs="Times New Roman"/>
          <w:color w:val="444444"/>
          <w:sz w:val="24"/>
          <w:szCs w:val="24"/>
        </w:rPr>
        <w:t>Er is reeds een advies van de Kwaliteitskamer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Kwaliteitskamer: Type project</w:t>
      </w:r>
    </w:p>
    <w:p w:rsidR="002E4BC3" w:rsidRPr="002E4BC3" w:rsidRDefault="002E4BC3" w:rsidP="002E4BC3">
      <w:pPr>
        <w:pStyle w:val="Lijstalinea"/>
        <w:numPr>
          <w:ilvl w:val="0"/>
          <w:numId w:val="2"/>
        </w:numPr>
        <w:rPr>
          <w:rFonts w:eastAsia="Times New Roman" w:cs="Times New Roman"/>
          <w:color w:val="444444"/>
          <w:sz w:val="24"/>
          <w:szCs w:val="24"/>
        </w:rPr>
      </w:pPr>
      <w:r w:rsidRPr="002E4BC3">
        <w:rPr>
          <w:rFonts w:eastAsia="Times New Roman" w:cs="Times New Roman"/>
          <w:color w:val="444444"/>
          <w:sz w:val="24"/>
          <w:szCs w:val="24"/>
        </w:rPr>
        <w:t>een bouw- en/of infrastructuurproject</w:t>
      </w:r>
    </w:p>
    <w:p w:rsidR="002E4BC3" w:rsidRPr="002E4BC3" w:rsidRDefault="002E4BC3" w:rsidP="002E4BC3">
      <w:pPr>
        <w:pStyle w:val="Lijstalinea"/>
        <w:numPr>
          <w:ilvl w:val="0"/>
          <w:numId w:val="2"/>
        </w:numPr>
        <w:rPr>
          <w:rFonts w:eastAsia="Times New Roman" w:cs="Times New Roman"/>
          <w:color w:val="444444"/>
          <w:sz w:val="24"/>
          <w:szCs w:val="24"/>
        </w:rPr>
      </w:pPr>
      <w:r w:rsidRPr="002E4BC3">
        <w:rPr>
          <w:rFonts w:eastAsia="Times New Roman" w:cs="Times New Roman"/>
          <w:color w:val="444444"/>
          <w:sz w:val="24"/>
          <w:szCs w:val="24"/>
        </w:rPr>
        <w:t>een open ruimte-project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Kwaliteitskamer: Is er een stedenbouwkundige vergunning nodig?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Kwaliteitskamer: In welke fase bevindt het project zich nu?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Zijn er reeds uitgebreide plannen? Moeten de burgers nog geconsulteerd worden? Werden de eerste stenen reeds gelegd? Hoe ziet het planproces er uit en de timing ervan?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lastRenderedPageBreak/>
        <w:t>Kwaliteitskamer: Reeds gecontacteerde instanties</w:t>
      </w:r>
    </w:p>
    <w:p w:rsidR="002E4BC3" w:rsidRPr="002E4BC3" w:rsidRDefault="002E4BC3" w:rsidP="002E4BC3">
      <w:pPr>
        <w:rPr>
          <w:rFonts w:eastAsia="Times New Roman" w:cs="Times New Roman"/>
          <w:i/>
          <w:color w:val="444444"/>
          <w:sz w:val="24"/>
          <w:szCs w:val="24"/>
        </w:rPr>
      </w:pPr>
      <w:r w:rsidRPr="002E4BC3">
        <w:rPr>
          <w:rFonts w:eastAsia="Times New Roman" w:cs="Times New Roman"/>
          <w:i/>
          <w:color w:val="444444"/>
          <w:sz w:val="24"/>
          <w:szCs w:val="24"/>
        </w:rPr>
        <w:t xml:space="preserve">bv. Dienst Onroerend erfgoed, Gemeentelijke </w:t>
      </w:r>
      <w:proofErr w:type="spellStart"/>
      <w:r w:rsidRPr="002E4BC3">
        <w:rPr>
          <w:rFonts w:eastAsia="Times New Roman" w:cs="Times New Roman"/>
          <w:i/>
          <w:color w:val="444444"/>
          <w:sz w:val="24"/>
          <w:szCs w:val="24"/>
        </w:rPr>
        <w:t>stedebouwkundig</w:t>
      </w:r>
      <w:proofErr w:type="spellEnd"/>
      <w:r w:rsidRPr="002E4BC3">
        <w:rPr>
          <w:rFonts w:eastAsia="Times New Roman" w:cs="Times New Roman"/>
          <w:i/>
          <w:color w:val="444444"/>
          <w:sz w:val="24"/>
          <w:szCs w:val="24"/>
        </w:rPr>
        <w:t xml:space="preserve"> ambtenaar, Vlaamse Bouwmeester,….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Kwaliteitskamer: Welke partners worden bij het project betrokken (van belang bij functie-invulling bouw- en infrastructuurwerken)?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Geef telkens de partner en de rol van deze partner aan.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b/>
          <w:color w:val="444444"/>
          <w:sz w:val="24"/>
          <w:szCs w:val="24"/>
        </w:rPr>
      </w:pPr>
      <w:r w:rsidRPr="002E4BC3">
        <w:rPr>
          <w:rFonts w:eastAsia="Times New Roman" w:cs="Times New Roman"/>
          <w:b/>
          <w:color w:val="444444"/>
          <w:sz w:val="24"/>
          <w:szCs w:val="24"/>
        </w:rPr>
        <w:t>Kwaliteitskamer: Heb je specifieke vragen aan de Kwaliteitskamer?</w:t>
      </w:r>
    </w:p>
    <w:p w:rsidR="002E4BC3" w:rsidRPr="002E4BC3" w:rsidRDefault="002E4BC3" w:rsidP="002E4BC3">
      <w:pPr>
        <w:rPr>
          <w:rFonts w:eastAsia="Times New Roman" w:cs="Times New Roman"/>
          <w:color w:val="444444"/>
          <w:sz w:val="24"/>
          <w:szCs w:val="24"/>
        </w:rPr>
      </w:pPr>
    </w:p>
    <w:p w:rsidR="002E4BC3" w:rsidRPr="002E4BC3" w:rsidRDefault="002E4BC3" w:rsidP="002E4BC3">
      <w:pPr>
        <w:rPr>
          <w:rFonts w:eastAsia="Times New Roman" w:cs="Times New Roman"/>
          <w:i/>
          <w:color w:val="444444"/>
          <w:sz w:val="24"/>
          <w:szCs w:val="24"/>
        </w:rPr>
      </w:pPr>
      <w:r w:rsidRPr="002E4BC3">
        <w:rPr>
          <w:rFonts w:eastAsia="Times New Roman" w:cs="Times New Roman"/>
          <w:i/>
          <w:color w:val="444444"/>
          <w:sz w:val="24"/>
          <w:szCs w:val="24"/>
        </w:rPr>
        <w:t>Voor het advies van de Kwaliteitskamer vragen wij zoveel mogelijk relevante documenten te bezorgen aan platteland@oost-vlaanderen.be. Dit gaat over plannen, foto's, studiewerk,... Wij nemen na aanmelding zo snel mogelijk contact op.</w:t>
      </w:r>
    </w:p>
    <w:p w:rsidR="002E4BC3" w:rsidRPr="002E4BC3" w:rsidRDefault="002E4BC3">
      <w:pPr>
        <w:rPr>
          <w:rFonts w:eastAsia="Times New Roman" w:cs="Times New Roman"/>
          <w:color w:val="444444"/>
          <w:sz w:val="24"/>
          <w:szCs w:val="24"/>
        </w:rPr>
      </w:pPr>
    </w:p>
    <w:sectPr w:rsidR="002E4BC3" w:rsidRPr="002E4BC3" w:rsidSect="00A114D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AA1" w:rsidRDefault="00093AA1" w:rsidP="002E4BC3">
      <w:pPr>
        <w:spacing w:after="0" w:line="240" w:lineRule="auto"/>
      </w:pPr>
      <w:r>
        <w:separator/>
      </w:r>
    </w:p>
  </w:endnote>
  <w:endnote w:type="continuationSeparator" w:id="0">
    <w:p w:rsidR="00093AA1" w:rsidRDefault="00093AA1" w:rsidP="002E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449740"/>
      <w:docPartObj>
        <w:docPartGallery w:val="Page Numbers (Bottom of Page)"/>
        <w:docPartUnique/>
      </w:docPartObj>
    </w:sdtPr>
    <w:sdtEndPr/>
    <w:sdtContent>
      <w:p w:rsidR="007D426B" w:rsidRDefault="007D426B" w:rsidP="007D426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C7B" w:rsidRPr="009B1C7B">
          <w:rPr>
            <w:noProof/>
            <w:lang w:val="nl-NL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AA1" w:rsidRDefault="00093AA1" w:rsidP="002E4BC3">
      <w:pPr>
        <w:spacing w:after="0" w:line="240" w:lineRule="auto"/>
      </w:pPr>
      <w:r>
        <w:separator/>
      </w:r>
    </w:p>
  </w:footnote>
  <w:footnote w:type="continuationSeparator" w:id="0">
    <w:p w:rsidR="00093AA1" w:rsidRDefault="00093AA1" w:rsidP="002E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6B" w:rsidRDefault="007D426B" w:rsidP="007D426B">
    <w:pPr>
      <w:pStyle w:val="Koptekst"/>
    </w:pPr>
    <w:r>
      <w:t xml:space="preserve">Conceptformulier – voor een correcte indiening moet het </w:t>
    </w:r>
    <w:hyperlink r:id="rId1" w:history="1">
      <w:r w:rsidRPr="007D426B">
        <w:rPr>
          <w:rStyle w:val="Hyperlink"/>
        </w:rPr>
        <w:t>onlineformulier</w:t>
      </w:r>
    </w:hyperlink>
    <w:r>
      <w:t xml:space="preserve"> ingevuld worden!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669"/>
    <w:multiLevelType w:val="hybridMultilevel"/>
    <w:tmpl w:val="45984A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71690"/>
    <w:multiLevelType w:val="hybridMultilevel"/>
    <w:tmpl w:val="68864E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A6ACE"/>
    <w:multiLevelType w:val="hybridMultilevel"/>
    <w:tmpl w:val="5156A9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C3"/>
    <w:rsid w:val="00093AA1"/>
    <w:rsid w:val="001057FF"/>
    <w:rsid w:val="002E4BC3"/>
    <w:rsid w:val="003E475F"/>
    <w:rsid w:val="007047E2"/>
    <w:rsid w:val="007D426B"/>
    <w:rsid w:val="007F03E1"/>
    <w:rsid w:val="009B1C7B"/>
    <w:rsid w:val="00A114DB"/>
    <w:rsid w:val="00C46EBC"/>
    <w:rsid w:val="00DD7E2A"/>
    <w:rsid w:val="00F95F65"/>
    <w:rsid w:val="00FC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E4B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E4B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alweb">
    <w:name w:val="Normal (Web)"/>
    <w:basedOn w:val="Standaard"/>
    <w:uiPriority w:val="99"/>
    <w:semiHidden/>
    <w:unhideWhenUsed/>
    <w:rsid w:val="002E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E4BC3"/>
    <w:rPr>
      <w:b/>
      <w:bCs/>
    </w:rPr>
  </w:style>
  <w:style w:type="character" w:customStyle="1" w:styleId="ninja-forms-req-symbol">
    <w:name w:val="ninja-forms-req-symbol"/>
    <w:basedOn w:val="Standaardalinea-lettertype"/>
    <w:rsid w:val="002E4BC3"/>
  </w:style>
  <w:style w:type="paragraph" w:styleId="Koptekst">
    <w:name w:val="header"/>
    <w:basedOn w:val="Standaard"/>
    <w:link w:val="KoptekstChar"/>
    <w:uiPriority w:val="99"/>
    <w:unhideWhenUsed/>
    <w:rsid w:val="002E4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4BC3"/>
  </w:style>
  <w:style w:type="paragraph" w:styleId="Voettekst">
    <w:name w:val="footer"/>
    <w:basedOn w:val="Standaard"/>
    <w:link w:val="VoettekstChar"/>
    <w:uiPriority w:val="99"/>
    <w:unhideWhenUsed/>
    <w:rsid w:val="002E4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4BC3"/>
  </w:style>
  <w:style w:type="paragraph" w:styleId="Lijstalinea">
    <w:name w:val="List Paragraph"/>
    <w:basedOn w:val="Standaard"/>
    <w:uiPriority w:val="34"/>
    <w:qFormat/>
    <w:rsid w:val="002E4BC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E4B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E4B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E4B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alweb">
    <w:name w:val="Normal (Web)"/>
    <w:basedOn w:val="Standaard"/>
    <w:uiPriority w:val="99"/>
    <w:semiHidden/>
    <w:unhideWhenUsed/>
    <w:rsid w:val="002E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E4BC3"/>
    <w:rPr>
      <w:b/>
      <w:bCs/>
    </w:rPr>
  </w:style>
  <w:style w:type="character" w:customStyle="1" w:styleId="ninja-forms-req-symbol">
    <w:name w:val="ninja-forms-req-symbol"/>
    <w:basedOn w:val="Standaardalinea-lettertype"/>
    <w:rsid w:val="002E4BC3"/>
  </w:style>
  <w:style w:type="paragraph" w:styleId="Koptekst">
    <w:name w:val="header"/>
    <w:basedOn w:val="Standaard"/>
    <w:link w:val="KoptekstChar"/>
    <w:uiPriority w:val="99"/>
    <w:unhideWhenUsed/>
    <w:rsid w:val="002E4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4BC3"/>
  </w:style>
  <w:style w:type="paragraph" w:styleId="Voettekst">
    <w:name w:val="footer"/>
    <w:basedOn w:val="Standaard"/>
    <w:link w:val="VoettekstChar"/>
    <w:uiPriority w:val="99"/>
    <w:unhideWhenUsed/>
    <w:rsid w:val="002E4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4BC3"/>
  </w:style>
  <w:style w:type="paragraph" w:styleId="Lijstalinea">
    <w:name w:val="List Paragraph"/>
    <w:basedOn w:val="Standaard"/>
    <w:uiPriority w:val="34"/>
    <w:qFormat/>
    <w:rsid w:val="002E4BC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E4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3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9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0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1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415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64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6805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3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1645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601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9092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10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9315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391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5832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84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4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2364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78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6843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38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2849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10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913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20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8947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4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3112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53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011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28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2388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14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3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4893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388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09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8432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589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815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9865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92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9906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5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9819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3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7056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49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9696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4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72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4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8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5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049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7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67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83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7914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416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6403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29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4119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11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2191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98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2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9581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205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6203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6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9268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5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3216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3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6822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5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1065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7159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66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4738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47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2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0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6500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9221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31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0782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97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2110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6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8368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8065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01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2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6680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19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06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2817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1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686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ost-vlaanderen.be/wonen-en-leven/platteland/provinciale-kwaliteitskamer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lattelandsloket.be/?page_id=257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lattelandsloket.be/?page_id=381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lattelandsloket.be/?page_id=3818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F702-912A-4317-9794-BE98DC91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969EE95B.dotm</Template>
  <TotalTime>14</TotalTime>
  <Pages>4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Oost-Vlaanderen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Bourriez</dc:creator>
  <cp:lastModifiedBy>Andy Bourriez</cp:lastModifiedBy>
  <cp:revision>3</cp:revision>
  <dcterms:created xsi:type="dcterms:W3CDTF">2019-01-16T12:36:00Z</dcterms:created>
  <dcterms:modified xsi:type="dcterms:W3CDTF">2019-01-16T12:53:00Z</dcterms:modified>
</cp:coreProperties>
</file>